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7BB58" w14:textId="3CA888E2" w:rsidR="00231853" w:rsidRPr="001D404C" w:rsidRDefault="00231853" w:rsidP="001D404C">
      <w:pPr>
        <w:spacing w:before="100" w:beforeAutospacing="1" w:after="100" w:afterAutospacing="1"/>
        <w:contextualSpacing/>
        <w:outlineLvl w:val="0"/>
        <w:rPr>
          <w:rFonts w:ascii="Futura Medium" w:eastAsia="Times New Roman" w:hAnsi="Futura Medium" w:cs="Futura Medium" w:hint="cs"/>
          <w:b/>
          <w:bCs/>
          <w:kern w:val="36"/>
          <w:sz w:val="28"/>
          <w:szCs w:val="28"/>
          <w:lang w:val="nb-NO" w:eastAsia="nb-NO"/>
        </w:rPr>
      </w:pPr>
      <w:r w:rsidRPr="001D404C">
        <w:rPr>
          <w:rFonts w:ascii="Futura Medium" w:eastAsia="Times New Roman" w:hAnsi="Futura Medium" w:cs="Futura Medium" w:hint="cs"/>
          <w:b/>
          <w:bCs/>
          <w:kern w:val="36"/>
          <w:sz w:val="28"/>
          <w:szCs w:val="28"/>
          <w:lang w:val="nb-NO" w:eastAsia="nb-NO"/>
        </w:rPr>
        <w:t xml:space="preserve">Reading </w:t>
      </w:r>
      <w:proofErr w:type="spellStart"/>
      <w:r w:rsidR="001D404C" w:rsidRPr="001D404C">
        <w:rPr>
          <w:rFonts w:ascii="Futura Medium" w:eastAsia="Times New Roman" w:hAnsi="Futura Medium" w:cs="Futura Medium" w:hint="cs"/>
          <w:b/>
          <w:bCs/>
          <w:kern w:val="36"/>
          <w:sz w:val="28"/>
          <w:szCs w:val="28"/>
          <w:lang w:val="nb-NO" w:eastAsia="nb-NO"/>
        </w:rPr>
        <w:t>s</w:t>
      </w:r>
      <w:r w:rsidRPr="001D404C">
        <w:rPr>
          <w:rFonts w:ascii="Futura Medium" w:eastAsia="Times New Roman" w:hAnsi="Futura Medium" w:cs="Futura Medium" w:hint="cs"/>
          <w:b/>
          <w:bCs/>
          <w:kern w:val="36"/>
          <w:sz w:val="28"/>
          <w:szCs w:val="28"/>
          <w:lang w:val="nb-NO" w:eastAsia="nb-NO"/>
        </w:rPr>
        <w:t>uggestions</w:t>
      </w:r>
      <w:proofErr w:type="spellEnd"/>
      <w:r w:rsidR="001D404C" w:rsidRPr="001D404C">
        <w:rPr>
          <w:rFonts w:ascii="Futura Medium" w:eastAsia="Times New Roman" w:hAnsi="Futura Medium" w:cs="Futura Medium" w:hint="cs"/>
          <w:b/>
          <w:bCs/>
          <w:kern w:val="36"/>
          <w:sz w:val="28"/>
          <w:szCs w:val="28"/>
          <w:lang w:val="nb-NO" w:eastAsia="nb-NO"/>
        </w:rPr>
        <w:t xml:space="preserve"> </w:t>
      </w:r>
      <w:proofErr w:type="spellStart"/>
      <w:r w:rsidR="001D404C"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>f</w:t>
      </w:r>
      <w:r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>ollowing</w:t>
      </w:r>
      <w:proofErr w:type="spellEnd"/>
      <w:r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>the</w:t>
      </w:r>
      <w:proofErr w:type="spellEnd"/>
      <w:r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>exhibition</w:t>
      </w:r>
      <w:proofErr w:type="spellEnd"/>
      <w:r w:rsidRPr="001D404C">
        <w:rPr>
          <w:rFonts w:ascii="Futura Medium" w:eastAsia="Times New Roman" w:hAnsi="Futura Medium" w:cs="Futura Medium" w:hint="cs"/>
          <w:b/>
          <w:bCs/>
          <w:sz w:val="28"/>
          <w:szCs w:val="28"/>
          <w:lang w:val="nb-NO" w:eastAsia="nb-NO"/>
        </w:rPr>
        <w:t xml:space="preserve"> </w:t>
      </w:r>
    </w:p>
    <w:p w14:paraId="595AE40D" w14:textId="4C20BA83" w:rsidR="00231853" w:rsidRPr="001D404C" w:rsidRDefault="00231853" w:rsidP="001D404C">
      <w:pPr>
        <w:spacing w:before="100" w:beforeAutospacing="1" w:after="100" w:afterAutospacing="1"/>
        <w:contextualSpacing/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</w:pP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These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books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offer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broader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cultural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,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political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, and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poetic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contexts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that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deepen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the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encounter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with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their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 xml:space="preserve"> </w:t>
      </w:r>
      <w:proofErr w:type="spellStart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work</w:t>
      </w:r>
      <w:proofErr w:type="spellEnd"/>
      <w:r w:rsidRPr="001D404C">
        <w:rPr>
          <w:rFonts w:ascii="Futura Medium" w:eastAsia="Times New Roman" w:hAnsi="Futura Medium" w:cs="Futura Medium" w:hint="cs"/>
          <w:sz w:val="28"/>
          <w:szCs w:val="28"/>
          <w:lang w:val="nb-NO" w:eastAsia="nb-NO"/>
        </w:rPr>
        <w:t>.</w:t>
      </w:r>
    </w:p>
    <w:p w14:paraId="2A9452BD" w14:textId="77777777" w:rsidR="008220E8" w:rsidRDefault="008220E8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</w:p>
    <w:p w14:paraId="6BDB74D7" w14:textId="77777777" w:rsid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</w:p>
    <w:p w14:paraId="6F2D06DD" w14:textId="77777777" w:rsid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</w:p>
    <w:p w14:paraId="515EF426" w14:textId="77777777" w:rsid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</w:p>
    <w:p w14:paraId="39D40E85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</w:p>
    <w:p w14:paraId="0EEBB2B3" w14:textId="71F3BD43" w:rsidR="00231853" w:rsidRPr="001D404C" w:rsidRDefault="00231853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The Book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Disappearance</w:t>
      </w:r>
      <w:proofErr w:type="spellEnd"/>
      <w:r w:rsidR="008220E8"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by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Ibtisam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Azem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(20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2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4)</w:t>
      </w:r>
    </w:p>
    <w:p w14:paraId="3C3575A5" w14:textId="77777777" w:rsidR="00231853" w:rsidRPr="001D404C" w:rsidRDefault="00231853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haunting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novel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in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which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an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entire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population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vanishes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overnight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Azem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explores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erasure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memory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political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consequences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losing 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people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—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their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language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— from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public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life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</w:t>
      </w:r>
    </w:p>
    <w:p w14:paraId="67A8A333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7CE829DD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7EEAB2D3" w14:textId="7AF6C320" w:rsidR="008220E8" w:rsidRPr="001D404C" w:rsidRDefault="008220E8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Orientalism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by 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Edward Said (1978)</w:t>
      </w:r>
    </w:p>
    <w:p w14:paraId="0CDB56F2" w14:textId="7E09CC3A" w:rsidR="008220E8" w:rsidRPr="001D404C" w:rsidRDefault="008220E8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seminal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critique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how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West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constructs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East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through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language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imagery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power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Said’s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analysis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is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essential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for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understanding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how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representation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becomes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political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act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—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how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artists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challenge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imposed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narratives. </w:t>
      </w:r>
    </w:p>
    <w:p w14:paraId="00FEFAC9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610199AD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5C77C057" w14:textId="4B89D00A" w:rsidR="00231853" w:rsidRPr="001D404C" w:rsidRDefault="00231853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On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Freedom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r w:rsidR="008220E8"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by 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Timothy Snyder (202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5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)</w:t>
      </w:r>
    </w:p>
    <w:p w14:paraId="6F44A082" w14:textId="074250F0" w:rsidR="001D404C" w:rsidRPr="001D404C" w:rsidRDefault="00231853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contemporary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reflection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fragility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freedom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in an age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authoritarianism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propaganda,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eroding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truth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Snyder’s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analysis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resonates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with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exhibition’s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concerns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about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censorship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displacement,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struggle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to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maintain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one’s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voice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</w:t>
      </w:r>
    </w:p>
    <w:p w14:paraId="6028BE9F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3E2F830D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6FA07D86" w14:textId="50E79AC1" w:rsidR="001D404C" w:rsidRP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The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Kurdish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Language: From Oral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Tradition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to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Written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Language — Prof. Jamal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Nabaz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(1999)</w:t>
      </w:r>
    </w:p>
    <w:p w14:paraId="7AFC757D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foundational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study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how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Kurdish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moved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from oral storytelling to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written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form —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directly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relevant to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themes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language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loss,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censorship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cultural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survival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.</w:t>
      </w:r>
    </w:p>
    <w:p w14:paraId="40DABBEF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44FAA68E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42342755" w14:textId="1625BD45" w:rsidR="001D404C" w:rsidRP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Kurdistan in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Shadow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History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by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Susan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Meiselas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(ed.) (1997)</w:t>
      </w:r>
    </w:p>
    <w:p w14:paraId="65D5C982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landmark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visual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historical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archive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Kurdish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identity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erasure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resistance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Essential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background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for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understanding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memory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trauma,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political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suppression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.</w:t>
      </w:r>
    </w:p>
    <w:p w14:paraId="67AB6C06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16677E69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55A07411" w14:textId="229C77C4" w:rsidR="001D404C" w:rsidRP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Conquering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Darkness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by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Bachtyar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Ali (2002)</w:t>
      </w:r>
    </w:p>
    <w:p w14:paraId="079182FA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poetic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Kurdish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novel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exploring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exile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imagination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struggle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to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reclaim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identity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. Ali is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one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most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important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contemporary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Kurdish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writers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.</w:t>
      </w:r>
    </w:p>
    <w:p w14:paraId="03E58637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30AD8A3E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745A5947" w14:textId="365C0982" w:rsidR="001D404C" w:rsidRP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No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Friend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But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Mountains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by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Behrouz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Boochani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(2018)</w:t>
      </w:r>
    </w:p>
    <w:p w14:paraId="491FFC4B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Written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via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WhatsApp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from an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Australian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detention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camp. 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powerful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testimony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statelessness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imprisonment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the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violence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of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borders.</w:t>
      </w:r>
    </w:p>
    <w:p w14:paraId="08A47433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0628CBEA" w14:textId="77777777" w:rsid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6B1E9AB1" w14:textId="175A921F" w:rsidR="001D404C" w:rsidRPr="001D404C" w:rsidRDefault="001D404C" w:rsidP="001D404C">
      <w:pPr>
        <w:spacing w:before="100" w:beforeAutospacing="1" w:after="100" w:afterAutospacing="1"/>
        <w:contextualSpacing/>
        <w:outlineLvl w:val="1"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My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Name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is Red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by </w:t>
      </w:r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Orhan </w:t>
      </w:r>
      <w:proofErr w:type="spellStart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>Pamuk</w:t>
      </w:r>
      <w:proofErr w:type="spellEnd"/>
      <w:r w:rsidRPr="001D404C"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  <w:t xml:space="preserve"> (1998)</w:t>
      </w:r>
    </w:p>
    <w:p w14:paraId="10216327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sz w:val="22"/>
          <w:szCs w:val="22"/>
          <w:lang w:val="nb-NO" w:eastAsia="nb-NO"/>
        </w:rPr>
      </w:pPr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A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novel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about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Islamic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miniature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painting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artistic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identity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, and East–West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aesthetics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—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deeply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resonant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with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Qaradaki’s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hybrid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visual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 xml:space="preserve"> </w:t>
      </w:r>
      <w:proofErr w:type="spellStart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language</w:t>
      </w:r>
      <w:proofErr w:type="spellEnd"/>
      <w:r w:rsidRPr="001D404C">
        <w:rPr>
          <w:rFonts w:ascii="Garamond" w:eastAsia="Times New Roman" w:hAnsi="Garamond" w:cs="Times New Roman"/>
          <w:sz w:val="22"/>
          <w:szCs w:val="22"/>
          <w:lang w:val="nb-NO" w:eastAsia="nb-NO"/>
        </w:rPr>
        <w:t>.</w:t>
      </w:r>
    </w:p>
    <w:p w14:paraId="2A56B460" w14:textId="77777777" w:rsidR="001D404C" w:rsidRPr="001D404C" w:rsidRDefault="001D404C" w:rsidP="001D404C">
      <w:pPr>
        <w:spacing w:before="100" w:beforeAutospacing="1" w:after="100" w:afterAutospacing="1"/>
        <w:contextualSpacing/>
        <w:rPr>
          <w:rFonts w:ascii="Garamond" w:eastAsia="Times New Roman" w:hAnsi="Garamond" w:cs="Times New Roman"/>
          <w:b/>
          <w:bCs/>
          <w:sz w:val="22"/>
          <w:szCs w:val="22"/>
          <w:lang w:val="nb-NO" w:eastAsia="nb-NO"/>
        </w:rPr>
      </w:pPr>
    </w:p>
    <w:p w14:paraId="36DAD03F" w14:textId="3349167A" w:rsidR="00B94205" w:rsidRPr="00D9078D" w:rsidRDefault="001D404C" w:rsidP="001D404C">
      <w:pPr>
        <w:contextualSpacing/>
        <w:rPr>
          <w:rFonts w:ascii="Garamond" w:hAnsi="Garamond" w:cs="Arial"/>
          <w:b/>
          <w:bCs/>
          <w:color w:val="000000"/>
          <w:sz w:val="22"/>
          <w:szCs w:val="22"/>
        </w:rPr>
      </w:pPr>
      <w:proofErr w:type="spellStart"/>
      <w:r w:rsidRPr="00D9078D">
        <w:rPr>
          <w:rFonts w:ascii="Garamond" w:hAnsi="Garamond" w:cs="Arial"/>
          <w:b/>
          <w:bCs/>
          <w:i/>
          <w:iCs/>
          <w:color w:val="000000"/>
          <w:sz w:val="22"/>
          <w:szCs w:val="22"/>
        </w:rPr>
        <w:t>When</w:t>
      </w:r>
      <w:proofErr w:type="spellEnd"/>
      <w:r w:rsidRPr="00D9078D">
        <w:rPr>
          <w:rFonts w:ascii="Garamond" w:hAnsi="Garamond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D9078D">
        <w:rPr>
          <w:rFonts w:ascii="Garamond" w:hAnsi="Garamond" w:cs="Arial"/>
          <w:b/>
          <w:bCs/>
          <w:i/>
          <w:iCs/>
          <w:color w:val="000000"/>
          <w:sz w:val="22"/>
          <w:szCs w:val="22"/>
        </w:rPr>
        <w:t>Ethnic</w:t>
      </w:r>
      <w:proofErr w:type="spellEnd"/>
      <w:r w:rsidRPr="00D9078D">
        <w:rPr>
          <w:rFonts w:ascii="Garamond" w:hAnsi="Garamond" w:cs="Arial"/>
          <w:b/>
          <w:bCs/>
          <w:i/>
          <w:iCs/>
          <w:color w:val="000000"/>
          <w:sz w:val="22"/>
          <w:szCs w:val="22"/>
        </w:rPr>
        <w:t xml:space="preserve"> Identity is a Private Matter</w:t>
      </w:r>
      <w:r w:rsidRPr="00D9078D">
        <w:rPr>
          <w:rFonts w:ascii="Garamond" w:hAnsi="Garamond" w:cs="Arial"/>
          <w:b/>
          <w:bCs/>
          <w:i/>
          <w:iCs/>
          <w:color w:val="000000"/>
          <w:sz w:val="22"/>
          <w:szCs w:val="22"/>
        </w:rPr>
        <w:t xml:space="preserve"> by </w:t>
      </w:r>
      <w:r w:rsidRPr="00D9078D">
        <w:rPr>
          <w:rFonts w:ascii="Garamond" w:hAnsi="Garamond" w:cs="Arial"/>
          <w:b/>
          <w:bCs/>
          <w:color w:val="000000"/>
          <w:sz w:val="22"/>
          <w:szCs w:val="22"/>
        </w:rPr>
        <w:t>Kjetil Olsen</w:t>
      </w:r>
      <w:r w:rsidRPr="00D9078D">
        <w:rPr>
          <w:rFonts w:ascii="Garamond" w:hAnsi="Garamond" w:cs="Arial"/>
          <w:b/>
          <w:bCs/>
          <w:color w:val="000000"/>
          <w:sz w:val="22"/>
          <w:szCs w:val="22"/>
        </w:rPr>
        <w:t xml:space="preserve"> (2007)</w:t>
      </w:r>
    </w:p>
    <w:p w14:paraId="00E1CA7E" w14:textId="158891AB" w:rsidR="001D404C" w:rsidRPr="00D9078D" w:rsidRDefault="001D404C" w:rsidP="001D404C">
      <w:pPr>
        <w:contextualSpacing/>
        <w:rPr>
          <w:rFonts w:ascii="Garamond" w:hAnsi="Garamond"/>
          <w:sz w:val="22"/>
          <w:szCs w:val="22"/>
        </w:rPr>
      </w:pPr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This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article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analyses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changes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in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the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articulation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of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ethnic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boundaries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along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the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coastline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and in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the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fjord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areas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>of</w:t>
      </w:r>
      <w:proofErr w:type="spellEnd"/>
      <w:r w:rsidR="00D9078D"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Finnmark, Northern Norway,</w:t>
      </w:r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in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the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post-World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War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II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period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. From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being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a ‘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social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stigma’ in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the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1950s a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Sámi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identity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is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today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something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that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can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be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expressed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in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certain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cultural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constructed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 xml:space="preserve"> </w:t>
      </w:r>
      <w:proofErr w:type="spellStart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spaces</w:t>
      </w:r>
      <w:proofErr w:type="spellEnd"/>
      <w:r w:rsidRPr="00D9078D">
        <w:rPr>
          <w:rFonts w:ascii="Garamond" w:hAnsi="Garamond" w:cs="Noto Sans"/>
          <w:sz w:val="22"/>
          <w:szCs w:val="22"/>
          <w:shd w:val="clear" w:color="auto" w:fill="FFFFFF"/>
        </w:rPr>
        <w:t>.</w:t>
      </w:r>
    </w:p>
    <w:sectPr w:rsidR="001D404C" w:rsidRPr="00D90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53"/>
    <w:rsid w:val="000C3007"/>
    <w:rsid w:val="001B6B2B"/>
    <w:rsid w:val="001D404C"/>
    <w:rsid w:val="00231853"/>
    <w:rsid w:val="00337622"/>
    <w:rsid w:val="00580938"/>
    <w:rsid w:val="008220E8"/>
    <w:rsid w:val="00B94205"/>
    <w:rsid w:val="00D0217A"/>
    <w:rsid w:val="00D726F9"/>
    <w:rsid w:val="00D9078D"/>
    <w:rsid w:val="00E13C2A"/>
    <w:rsid w:val="00F6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F344"/>
  <w15:chartTrackingRefBased/>
  <w15:docId w15:val="{35F59402-877C-A742-9A3B-9DB2316C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31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31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318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31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318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318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18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18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18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3185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3185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31853"/>
    <w:rPr>
      <w:rFonts w:eastAsiaTheme="majorEastAsia" w:cstheme="majorBidi"/>
      <w:color w:val="2F5496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31853"/>
    <w:rPr>
      <w:rFonts w:eastAsiaTheme="majorEastAsia" w:cstheme="majorBidi"/>
      <w:i/>
      <w:iCs/>
      <w:color w:val="2F5496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31853"/>
    <w:rPr>
      <w:rFonts w:eastAsiaTheme="majorEastAsia" w:cstheme="majorBidi"/>
      <w:color w:val="2F5496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31853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31853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31853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31853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2318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31853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318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31853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2318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31853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2318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31853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318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31853"/>
    <w:rPr>
      <w:i/>
      <w:iCs/>
      <w:color w:val="2F5496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231853"/>
    <w:rPr>
      <w:b/>
      <w:bCs/>
      <w:smallCaps/>
      <w:color w:val="2F5496" w:themeColor="accent1" w:themeShade="BF"/>
      <w:spacing w:val="5"/>
    </w:rPr>
  </w:style>
  <w:style w:type="character" w:styleId="Sterk">
    <w:name w:val="Strong"/>
    <w:basedOn w:val="Standardskriftforavsnitt"/>
    <w:uiPriority w:val="22"/>
    <w:qFormat/>
    <w:rsid w:val="00231853"/>
    <w:rPr>
      <w:b/>
      <w:bCs/>
    </w:rPr>
  </w:style>
  <w:style w:type="character" w:styleId="Utheving">
    <w:name w:val="Emphasis"/>
    <w:basedOn w:val="Standardskriftforavsnitt"/>
    <w:uiPriority w:val="20"/>
    <w:qFormat/>
    <w:rsid w:val="0023185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3185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b-NO" w:eastAsia="nb-NO"/>
    </w:rPr>
  </w:style>
  <w:style w:type="character" w:customStyle="1" w:styleId="apple-converted-space">
    <w:name w:val="apple-converted-space"/>
    <w:basedOn w:val="Standardskriftforavsnitt"/>
    <w:rsid w:val="001D4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381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sætre</dc:creator>
  <cp:keywords/>
  <dc:description/>
  <cp:lastModifiedBy>gitte sætre</cp:lastModifiedBy>
  <cp:revision>2</cp:revision>
  <cp:lastPrinted>2026-06-05T12:49:00Z</cp:lastPrinted>
  <dcterms:created xsi:type="dcterms:W3CDTF">2026-06-05T11:02:00Z</dcterms:created>
  <dcterms:modified xsi:type="dcterms:W3CDTF">2026-06-08T09:15:00Z</dcterms:modified>
</cp:coreProperties>
</file>